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一把手谈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安全生产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方案</w:t>
      </w:r>
    </w:p>
    <w:p>
      <w:pPr>
        <w:ind w:firstLine="640" w:firstLineChars="200"/>
        <w:rPr>
          <w:rFonts w:ascii="仿宋" w:hAnsi="仿宋" w:eastAsia="仿宋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安全生产月期间，邀请部直属各单位和省级水行政主管部门主要负责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撰写以“人人讲安全、个个会应急”为主题的署名文章，约稿要求如下：</w:t>
      </w:r>
    </w:p>
    <w:p>
      <w:pPr>
        <w:ind w:firstLine="640" w:firstLineChars="200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黑体" w:hAnsi="Courier New" w:eastAsia="黑体" w:cs="Courier New"/>
          <w:sz w:val="32"/>
          <w:szCs w:val="32"/>
        </w:rPr>
        <w:t>一、主要内容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围绕以下一个方面或多个方面展开，谈如何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树牢安全发展理念、压实安全生产责任、落实安全生产措施、防范生产安全事故等。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安全生产事关人民群众的生命财产安全，是社会稳定和经济发展的重要基础。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本地区本单位实际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如何进一步推动水利生产经营单位落实主体责任，主要负责同志如何落实第一责任人责任，健全落实全员安全生产责任制，加强安全生产安全管理，提升本地区本单位员工安全知识和技能，切实保障水利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谈心得体会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国务院安委会近期部署开展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重大事故隐患专项排查整治2023行动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围绕切实提高风险隐患排查整改质量、切实提升发现问题和解决问题的强烈意愿和能力水平，坚决扭转重特大事故多发的被动局面。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水利部印发《水利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重大事故隐患专项排查整治2023行动方案》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进行了部署安排。请结合当前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本地区本单位的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，谈谈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部署落实情况、采取的工作措施以及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工作安排等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（三）对照《水利部关于印发202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年水利安全生产工作要点的通知》（水监督〔202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谈谈</w:t>
      </w:r>
      <w:r>
        <w:rPr>
          <w:rFonts w:hint="eastAsia" w:ascii="仿宋_GB2312" w:hAnsi="仿宋_GB2312" w:eastAsia="仿宋_GB2312" w:cs="仿宋_GB2312"/>
          <w:sz w:val="32"/>
          <w:szCs w:val="32"/>
        </w:rPr>
        <w:t>本地区本单位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统筹发展和安全、健全安全生产责任体系、推进重点领域安全生产风险专项整治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、加强安全生产依法治理、持续夯实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水利安全生产基础等方面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的政策措施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Courier New" w:eastAsia="黑体" w:cs="Courier New"/>
          <w:sz w:val="32"/>
          <w:szCs w:val="32"/>
        </w:rPr>
      </w:pPr>
      <w:r>
        <w:rPr>
          <w:rFonts w:hint="eastAsia" w:ascii="黑体" w:hAnsi="Courier New" w:eastAsia="黑体" w:cs="Courier New"/>
          <w:sz w:val="32"/>
          <w:szCs w:val="32"/>
        </w:rPr>
        <w:t>二、征稿要求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文章应紧密结合本地区、本单位实际，观点鲜明、层次清楚、文字简练，字数在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000字左右。请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6月20日前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将稿件报监督司。所征稿件将在《中国水利报》、水利监督网等媒体或专栏摘录刊登。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石青泉 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联系电话：010-6320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3262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电子邮箱：anquan@mwr.gov.cn</w:t>
      </w:r>
    </w:p>
    <w:p>
      <w:pPr>
        <w:ind w:left="0" w:leftChars="0" w:firstLine="0" w:firstLineChars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8BD3E07"/>
    <w:rsid w:val="3DAF38D6"/>
    <w:rsid w:val="4A1947CF"/>
    <w:rsid w:val="772F93FF"/>
    <w:rsid w:val="7B3FE3E5"/>
    <w:rsid w:val="7D6F86A7"/>
    <w:rsid w:val="7FBE050B"/>
    <w:rsid w:val="7FEC37B5"/>
    <w:rsid w:val="A7FBED97"/>
    <w:rsid w:val="B7F72FBF"/>
    <w:rsid w:val="BCDF084A"/>
    <w:rsid w:val="BDEB5B68"/>
    <w:rsid w:val="E38EF1DF"/>
    <w:rsid w:val="EFFD1735"/>
    <w:rsid w:val="F7B537D7"/>
    <w:rsid w:val="FBF6C21C"/>
    <w:rsid w:val="FDB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qFormat/>
    <w:uiPriority w:val="99"/>
    <w:pPr>
      <w:spacing w:before="100" w:beforeAutospacing="1" w:after="0"/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shiqingquan1</cp:lastModifiedBy>
  <cp:lastPrinted>2023-05-17T03:39:00Z</cp:lastPrinted>
  <dcterms:modified xsi:type="dcterms:W3CDTF">2023-05-18T17:18:52Z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